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84" w:rsidRDefault="00231184">
      <w:pPr>
        <w:tabs>
          <w:tab w:val="left" w:pos="2685"/>
        </w:tabs>
        <w:jc w:val="right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5"/>
        <w:tblW w:w="11010" w:type="dxa"/>
        <w:tblInd w:w="-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  <w:gridCol w:w="1635"/>
        <w:gridCol w:w="1920"/>
        <w:gridCol w:w="2460"/>
        <w:gridCol w:w="2220"/>
      </w:tblGrid>
      <w:tr w:rsidR="00231184">
        <w:trPr>
          <w:trHeight w:val="975"/>
        </w:trPr>
        <w:tc>
          <w:tcPr>
            <w:tcW w:w="2775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CCC1D9"/>
            <w:vAlign w:val="center"/>
          </w:tcPr>
          <w:p w:rsidR="00231184" w:rsidRDefault="002C0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35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CCC1D9"/>
            <w:vAlign w:val="center"/>
          </w:tcPr>
          <w:p w:rsidR="00231184" w:rsidRDefault="002C0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Стоимость </w:t>
            </w:r>
          </w:p>
        </w:tc>
        <w:tc>
          <w:tcPr>
            <w:tcW w:w="19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CCC1D9"/>
            <w:vAlign w:val="center"/>
          </w:tcPr>
          <w:p w:rsidR="00231184" w:rsidRDefault="002C0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Область (из расчета туда-обратно)</w:t>
            </w:r>
          </w:p>
        </w:tc>
        <w:tc>
          <w:tcPr>
            <w:tcW w:w="246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CCC1D9"/>
            <w:vAlign w:val="center"/>
          </w:tcPr>
          <w:p w:rsidR="00231184" w:rsidRDefault="002C0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22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CCC1D9"/>
            <w:vAlign w:val="center"/>
          </w:tcPr>
          <w:p w:rsidR="00231184" w:rsidRDefault="002C0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231184">
        <w:tc>
          <w:tcPr>
            <w:tcW w:w="2775" w:type="dxa"/>
            <w:tcBorders>
              <w:top w:val="single" w:sz="6" w:space="0" w:color="000000"/>
            </w:tcBorders>
            <w:vAlign w:val="center"/>
          </w:tcPr>
          <w:p w:rsidR="00231184" w:rsidRDefault="0023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920" w:type="dxa"/>
            <w:tcBorders>
              <w:top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2460" w:type="dxa"/>
            <w:tcBorders>
              <w:top w:val="single" w:sz="6" w:space="0" w:color="000000"/>
            </w:tcBorders>
            <w:vAlign w:val="center"/>
          </w:tcPr>
          <w:p w:rsidR="00231184" w:rsidRDefault="0023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000000"/>
            </w:tcBorders>
            <w:vAlign w:val="center"/>
          </w:tcPr>
          <w:p w:rsidR="00231184" w:rsidRDefault="00231184">
            <w:pPr>
              <w:jc w:val="center"/>
              <w:rPr>
                <w:sz w:val="28"/>
                <w:szCs w:val="28"/>
              </w:rPr>
            </w:pPr>
          </w:p>
        </w:tc>
      </w:tr>
      <w:tr w:rsidR="00231184">
        <w:tc>
          <w:tcPr>
            <w:tcW w:w="2775" w:type="dxa"/>
            <w:tcBorders>
              <w:top w:val="single" w:sz="6" w:space="0" w:color="000000"/>
            </w:tcBorders>
            <w:vAlign w:val="center"/>
          </w:tcPr>
          <w:p w:rsidR="00231184" w:rsidRDefault="0023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-5% за нал</w:t>
            </w:r>
          </w:p>
        </w:tc>
        <w:tc>
          <w:tcPr>
            <w:tcW w:w="1920" w:type="dxa"/>
            <w:tcBorders>
              <w:top w:val="single" w:sz="6" w:space="0" w:color="000000"/>
            </w:tcBorders>
            <w:vAlign w:val="center"/>
          </w:tcPr>
          <w:p w:rsidR="00231184" w:rsidRDefault="0023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6" w:space="0" w:color="000000"/>
            </w:tcBorders>
            <w:vAlign w:val="center"/>
          </w:tcPr>
          <w:p w:rsidR="00231184" w:rsidRDefault="0023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000000"/>
            </w:tcBorders>
            <w:vAlign w:val="center"/>
          </w:tcPr>
          <w:p w:rsidR="00231184" w:rsidRDefault="00231184">
            <w:pPr>
              <w:jc w:val="center"/>
              <w:rPr>
                <w:sz w:val="28"/>
                <w:szCs w:val="28"/>
              </w:rPr>
            </w:pPr>
          </w:p>
        </w:tc>
      </w:tr>
      <w:tr w:rsidR="00231184">
        <w:tc>
          <w:tcPr>
            <w:tcW w:w="2775" w:type="dxa"/>
            <w:tcBorders>
              <w:top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Микроавтобус</w:t>
            </w:r>
          </w:p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1,2 т. 10 м3</w:t>
            </w:r>
          </w:p>
        </w:tc>
        <w:tc>
          <w:tcPr>
            <w:tcW w:w="1635" w:type="dxa"/>
            <w:tcBorders>
              <w:top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700 руб/ч </w:t>
            </w:r>
          </w:p>
        </w:tc>
        <w:tc>
          <w:tcPr>
            <w:tcW w:w="1920" w:type="dxa"/>
            <w:tcBorders>
              <w:top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руб/км</w:t>
            </w:r>
          </w:p>
        </w:tc>
        <w:tc>
          <w:tcPr>
            <w:tcW w:w="2460" w:type="dxa"/>
            <w:tcBorders>
              <w:top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2 часа</w:t>
            </w:r>
          </w:p>
        </w:tc>
        <w:tc>
          <w:tcPr>
            <w:tcW w:w="2220" w:type="dxa"/>
            <w:tcBorders>
              <w:top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 руб.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Фургон. До 2 т. 20 м3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руб/ч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руб/км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2 часа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 руб.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Фургон. До 3 т. 25 м3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 руб/ч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руб/км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2 часа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 руб.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Фургон. До 5 т. 32 м3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руб/ч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руб/км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3 часа</w:t>
            </w:r>
          </w:p>
          <w:p w:rsidR="00231184" w:rsidRDefault="0023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 руб.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Фургон. До 8 т. 40 м3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 руб/ч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руб/км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3 часа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 руб.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Фургон. До 10 т. 40 м3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руб/ч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руб/км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3 часа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 руб.</w:t>
            </w:r>
          </w:p>
        </w:tc>
      </w:tr>
      <w:tr w:rsidR="00231184">
        <w:trPr>
          <w:trHeight w:val="915"/>
        </w:trPr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Еврофура. До 20 т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руб/час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4 часа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6000 руб.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2500 руб/ч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Мин. 4 часа + </w:t>
            </w:r>
          </w:p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 дороги</w:t>
            </w:r>
          </w:p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(туда/обратно)</w:t>
            </w:r>
          </w:p>
        </w:tc>
        <w:tc>
          <w:tcPr>
            <w:tcW w:w="2220" w:type="dxa"/>
            <w:vAlign w:val="center"/>
          </w:tcPr>
          <w:p w:rsidR="00231184" w:rsidRDefault="0063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Вышка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+40%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Бортовой грузовик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 руб/ч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3 часа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  руб.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Манипулятор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+40%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Рефрижератор до 2 т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+40%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Рефрижератор до 10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+40%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Погрузчик/ковш 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+40%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231184">
        <w:trPr>
          <w:trHeight w:val="375"/>
        </w:trPr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Грузчики с авто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руб/ч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2 часа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руб.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Грузчики без авто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руб/ч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2 часа</w:t>
            </w:r>
          </w:p>
        </w:tc>
        <w:tc>
          <w:tcPr>
            <w:tcW w:w="22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руб.</w:t>
            </w:r>
          </w:p>
        </w:tc>
      </w:tr>
      <w:tr w:rsidR="00231184">
        <w:tc>
          <w:tcPr>
            <w:tcW w:w="277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Такелажники </w:t>
            </w:r>
          </w:p>
        </w:tc>
        <w:tc>
          <w:tcPr>
            <w:tcW w:w="1635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руб/ч</w:t>
            </w:r>
          </w:p>
        </w:tc>
        <w:tc>
          <w:tcPr>
            <w:tcW w:w="192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 2 часа</w:t>
            </w:r>
          </w:p>
        </w:tc>
        <w:tc>
          <w:tcPr>
            <w:tcW w:w="2220" w:type="dxa"/>
            <w:vAlign w:val="center"/>
          </w:tcPr>
          <w:p w:rsidR="00231184" w:rsidRDefault="0063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C0207">
              <w:rPr>
                <w:sz w:val="28"/>
                <w:szCs w:val="28"/>
              </w:rPr>
              <w:t>00 руб.</w:t>
            </w:r>
          </w:p>
        </w:tc>
      </w:tr>
      <w:tr w:rsidR="00231184">
        <w:tc>
          <w:tcPr>
            <w:tcW w:w="2775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Такелаж от 150 до 300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 /1 кг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Договорные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231184">
        <w:tc>
          <w:tcPr>
            <w:tcW w:w="2775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Такелаж от 301 до 600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 /1 кг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Договорные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231184">
        <w:trPr>
          <w:trHeight w:val="510"/>
        </w:trPr>
        <w:tc>
          <w:tcPr>
            <w:tcW w:w="2775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Такелаж от 601 и </w:t>
            </w:r>
            <w:r>
              <w:rPr>
                <w:sz w:val="28"/>
                <w:szCs w:val="28"/>
              </w:rPr>
              <w:lastRenderedPageBreak/>
              <w:t>выше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р /1 кг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  <w:tc>
          <w:tcPr>
            <w:tcW w:w="2460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Договорные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vAlign w:val="center"/>
          </w:tcPr>
          <w:p w:rsidR="00231184" w:rsidRDefault="002C0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231184">
        <w:trPr>
          <w:trHeight w:val="963"/>
        </w:trPr>
        <w:tc>
          <w:tcPr>
            <w:tcW w:w="11010" w:type="dxa"/>
            <w:gridSpan w:val="5"/>
            <w:tcBorders>
              <w:top w:val="single" w:sz="6" w:space="0" w:color="000000"/>
              <w:bottom w:val="single" w:sz="18" w:space="0" w:color="000000"/>
            </w:tcBorders>
            <w:shd w:val="clear" w:color="auto" w:fill="B2A1C7"/>
            <w:vAlign w:val="center"/>
          </w:tcPr>
          <w:p w:rsidR="00231184" w:rsidRDefault="002C0207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lastRenderedPageBreak/>
              <w:t>АККУРАТНОСТЬ     БЕЗОПАСНОСТЬ    ПРОФЕССИОНАЛИЗМ</w:t>
            </w:r>
          </w:p>
        </w:tc>
      </w:tr>
    </w:tbl>
    <w:p w:rsidR="00231184" w:rsidRDefault="00231184"/>
    <w:p w:rsidR="00231184" w:rsidRDefault="002C0207">
      <w:pPr>
        <w:rPr>
          <w:sz w:val="28"/>
          <w:szCs w:val="28"/>
        </w:rPr>
      </w:pPr>
      <w:r>
        <w:rPr>
          <w:sz w:val="28"/>
          <w:szCs w:val="28"/>
        </w:rPr>
        <w:t>* Стандартные условия – 600 руб/ч. Если нужно перемещение одного небольшого груза и не далеко (коротыш), то стоимость будет всего 1000 руб.</w:t>
      </w:r>
    </w:p>
    <w:p w:rsidR="00231184" w:rsidRDefault="002C0207">
      <w:pPr>
        <w:rPr>
          <w:sz w:val="28"/>
          <w:szCs w:val="28"/>
        </w:rPr>
      </w:pPr>
      <w:r>
        <w:rPr>
          <w:sz w:val="28"/>
          <w:szCs w:val="28"/>
        </w:rPr>
        <w:t>** Стоимость варьируется в зависимости от грузоподъёмности крана.</w:t>
      </w:r>
    </w:p>
    <w:p w:rsidR="00231184" w:rsidRDefault="002C0207">
      <w:pPr>
        <w:rPr>
          <w:sz w:val="28"/>
          <w:szCs w:val="28"/>
        </w:rPr>
      </w:pPr>
      <w:r>
        <w:rPr>
          <w:sz w:val="28"/>
          <w:szCs w:val="28"/>
        </w:rPr>
        <w:t xml:space="preserve">*** Если работа манипулятора планируется на площадке заказчика без разъездов по городу (адрес загрузки и выгрузки совпадают), то стоимость такова: </w:t>
      </w:r>
    </w:p>
    <w:p w:rsidR="00231184" w:rsidRDefault="002C0207">
      <w:pPr>
        <w:rPr>
          <w:sz w:val="28"/>
          <w:szCs w:val="28"/>
        </w:rPr>
      </w:pPr>
      <w:r>
        <w:rPr>
          <w:sz w:val="28"/>
          <w:szCs w:val="28"/>
        </w:rPr>
        <w:t xml:space="preserve">г/п до 2т – 1200 руб/ч </w:t>
      </w:r>
    </w:p>
    <w:p w:rsidR="00231184" w:rsidRDefault="002C0207">
      <w:pPr>
        <w:rPr>
          <w:sz w:val="28"/>
          <w:szCs w:val="28"/>
        </w:rPr>
      </w:pPr>
      <w:r>
        <w:rPr>
          <w:sz w:val="28"/>
          <w:szCs w:val="28"/>
        </w:rPr>
        <w:t xml:space="preserve">г/п до 5т – 1500 руб/ч </w:t>
      </w:r>
    </w:p>
    <w:p w:rsidR="00231184" w:rsidRDefault="002C0207">
      <w:pPr>
        <w:rPr>
          <w:sz w:val="28"/>
          <w:szCs w:val="28"/>
        </w:rPr>
      </w:pPr>
      <w:r>
        <w:rPr>
          <w:sz w:val="28"/>
          <w:szCs w:val="28"/>
        </w:rPr>
        <w:t>г/п до 10т – 2000 руб/ч.</w:t>
      </w:r>
    </w:p>
    <w:p w:rsidR="00231184" w:rsidRDefault="002C0207">
      <w:pPr>
        <w:rPr>
          <w:sz w:val="28"/>
          <w:szCs w:val="28"/>
        </w:rPr>
      </w:pPr>
      <w:r>
        <w:rPr>
          <w:sz w:val="28"/>
          <w:szCs w:val="28"/>
        </w:rPr>
        <w:t>Если требуется передвижение с грузом по городу (адреса погрузки и выгрузки разные) либо нужен подъём на большую высоту, то стоимость такова:</w:t>
      </w:r>
    </w:p>
    <w:p w:rsidR="00231184" w:rsidRDefault="002C0207">
      <w:pPr>
        <w:rPr>
          <w:sz w:val="28"/>
          <w:szCs w:val="28"/>
        </w:rPr>
      </w:pPr>
      <w:r>
        <w:rPr>
          <w:sz w:val="28"/>
          <w:szCs w:val="28"/>
        </w:rPr>
        <w:t xml:space="preserve">г/п до 2т – 3000 руб/ч </w:t>
      </w:r>
    </w:p>
    <w:p w:rsidR="00231184" w:rsidRDefault="002C0207">
      <w:pPr>
        <w:rPr>
          <w:sz w:val="28"/>
          <w:szCs w:val="28"/>
        </w:rPr>
      </w:pPr>
      <w:r>
        <w:rPr>
          <w:sz w:val="28"/>
          <w:szCs w:val="28"/>
        </w:rPr>
        <w:t xml:space="preserve">г/п до 5т – 3500 руб/ч </w:t>
      </w:r>
    </w:p>
    <w:p w:rsidR="00231184" w:rsidRDefault="002C0207">
      <w:pPr>
        <w:rPr>
          <w:sz w:val="28"/>
          <w:szCs w:val="28"/>
        </w:rPr>
      </w:pPr>
      <w:r>
        <w:rPr>
          <w:sz w:val="28"/>
          <w:szCs w:val="28"/>
        </w:rPr>
        <w:t>г/п до 10т – 5000 руб/ч.</w:t>
      </w:r>
    </w:p>
    <w:p w:rsidR="00231184" w:rsidRDefault="00231184">
      <w:pPr>
        <w:rPr>
          <w:sz w:val="28"/>
          <w:szCs w:val="28"/>
        </w:rPr>
      </w:pPr>
    </w:p>
    <w:sectPr w:rsidR="00231184">
      <w:headerReference w:type="first" r:id="rId7"/>
      <w:pgSz w:w="11906" w:h="16838"/>
      <w:pgMar w:top="851" w:right="851" w:bottom="851" w:left="851" w:header="14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9F" w:rsidRDefault="00FC219F">
      <w:pPr>
        <w:spacing w:after="0" w:line="240" w:lineRule="auto"/>
      </w:pPr>
      <w:r>
        <w:separator/>
      </w:r>
    </w:p>
  </w:endnote>
  <w:endnote w:type="continuationSeparator" w:id="0">
    <w:p w:rsidR="00FC219F" w:rsidRDefault="00FC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9F" w:rsidRDefault="00FC219F">
      <w:pPr>
        <w:spacing w:after="0" w:line="240" w:lineRule="auto"/>
      </w:pPr>
      <w:r>
        <w:separator/>
      </w:r>
    </w:p>
  </w:footnote>
  <w:footnote w:type="continuationSeparator" w:id="0">
    <w:p w:rsidR="00FC219F" w:rsidRDefault="00FC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84" w:rsidRDefault="002C02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381750" cy="19354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0" cy="193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84"/>
    <w:rsid w:val="00231184"/>
    <w:rsid w:val="002C0207"/>
    <w:rsid w:val="00630A25"/>
    <w:rsid w:val="0072789A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2021-10-21T09:46:00Z</dcterms:created>
  <dcterms:modified xsi:type="dcterms:W3CDTF">2021-10-21T09:46:00Z</dcterms:modified>
</cp:coreProperties>
</file>